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 xml:space="preserve">Al Responsabile della Trasparenza </w:t>
      </w:r>
    </w:p>
    <w:p>
      <w:pPr>
        <w:pStyle w:val="Default"/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 xml:space="preserve">dell'Ordine Architetti P.P.C. provincia di </w:t>
      </w:r>
      <w:r>
        <w:rPr>
          <w:rFonts w:ascii="Calibri" w:hAnsi="Calibri"/>
          <w:sz w:val="20"/>
          <w:szCs w:val="20"/>
        </w:rPr>
        <w:t>Belluno</w:t>
      </w:r>
    </w:p>
    <w:p>
      <w:pPr>
        <w:pStyle w:val="Default"/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>Piazza Duomo 37</w:t>
      </w:r>
      <w:r>
        <w:rPr>
          <w:rFonts w:ascii="Calibri" w:hAnsi="Calibri"/>
          <w:sz w:val="20"/>
          <w:szCs w:val="20"/>
        </w:rPr>
        <w:t xml:space="preserve"> - 3</w:t>
      </w:r>
      <w:r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100 </w:t>
      </w:r>
      <w:r>
        <w:rPr>
          <w:rFonts w:ascii="Calibri" w:hAnsi="Calibri"/>
          <w:sz w:val="20"/>
          <w:szCs w:val="20"/>
        </w:rPr>
        <w:t>Belluno</w:t>
      </w:r>
    </w:p>
    <w:p>
      <w:pPr>
        <w:pStyle w:val="Default"/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>oappc.belluno@archiworldpec.it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RICHIESTA DI ACCESSO CIVICO</w:t>
      </w:r>
    </w:p>
    <w:p>
      <w:pPr>
        <w:pStyle w:val="Default"/>
        <w:suppressAutoHyphens w:val="false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(art. 5 del D.Lgs. n.33 del 14.03.2013 modificato dal D.Lgs. 97/2016)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La/Il sottoscritta/o COGNOME(*)....................................… NOME(*).................................................…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nata/o il(*)................… a(*)....................................................…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residente in(*).............................. prov(*).................................. via(*).....................… n(*)........... 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indirizzo email(*).......................................................…  tel (*).................................................................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CONSIDERATA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l'omessa pubblicazione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ovvero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la parziale pubblicazione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del seguente documento/informazione/dato che in base alla normativa vigente non risulta pubblicato sul sito https://www.architettibelluno.it/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vertAlign w:val="superscript"/>
        </w:rPr>
        <w:t>(1)</w:t>
      </w:r>
      <w:r>
        <w:rPr>
          <w:rFonts w:ascii="Calibri" w:hAnsi="Calibri"/>
          <w:sz w:val="20"/>
          <w:szCs w:val="20"/>
        </w:rPr>
        <w:t xml:space="preserve"> ______________________________________________________________________________________________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CHIEDE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ai sensi e per gli effetti dell'art. 5 del D.Lgs. n.33 del 14.03.2013 e s.m.i., la pubblicazione di quanto richiesto e la comunicazione alla/al medesima/o dell'avvenuta pubblicazione, indicando il collegamento ipertestuale al dato/informazione oggetto della richiesta.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Indirizzo per la comunicazione </w:t>
      </w:r>
      <w:r>
        <w:rPr>
          <w:rFonts w:ascii="Calibri" w:hAnsi="Calibri"/>
          <w:sz w:val="20"/>
          <w:szCs w:val="20"/>
          <w:vertAlign w:val="superscript"/>
        </w:rPr>
        <w:t>(2)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Luogo e data ...............................................</w:t>
        <w:tab/>
        <w:tab/>
        <w:tab/>
        <w:tab/>
        <w:t>Firma 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>(Si allega copia del documento di identità)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________________________________________________________________________________________________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(*)dati obbligatori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(1) specificare il documento/informazione/dato di cui è stata omessa la pubblicazione obbligatoria; nel caso in cui sia a conoscenza dell'stante, specificare la norma che impone la pubblicazione di quanto richiesto.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(2) inserire l'indirizzo al quale si chiede venga inviato il riscontro alla presente istanza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rilascio di dati o documenti in formato elettronico o cartaceo è gratuito, salvo il rimborso del costo effettivamente sostenuto e documentato dall'amministrazione per la riproduzione su supporti materiali.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  <w:r>
        <w:br w:type="page"/>
      </w:r>
    </w:p>
    <w:p>
      <w:pPr>
        <w:pStyle w:val="Default"/>
        <w:suppressAutoHyphens w:val="false"/>
        <w:jc w:val="lef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Informativa sul trattamento dei dati personali forniti con la richiesta (ai sensi dell'art. 13 del D.Lgs. 196/2003)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6"/>
          <w:szCs w:val="16"/>
        </w:rPr>
        <w:t xml:space="preserve">   </w:t>
      </w:r>
      <w:r>
        <w:rPr>
          <w:rFonts w:ascii="Calibri" w:hAnsi="Calibri"/>
          <w:sz w:val="16"/>
          <w:szCs w:val="16"/>
        </w:rPr>
        <w:t>1. Finalità del trattamento - I dati personali verranno trattati dall'OAPPC</w:t>
      </w:r>
      <w:r>
        <w:rPr>
          <w:rFonts w:ascii="Calibri" w:hAnsi="Calibri"/>
          <w:sz w:val="16"/>
          <w:szCs w:val="16"/>
        </w:rPr>
        <w:t>BL</w:t>
      </w:r>
      <w:r>
        <w:rPr>
          <w:rFonts w:ascii="Calibri" w:hAnsi="Calibri"/>
          <w:sz w:val="16"/>
          <w:szCs w:val="16"/>
        </w:rPr>
        <w:t xml:space="preserve"> per lo svolgimento delle proprie funzioni istituzionali in relazione al procedimento avviato.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2. Natura del conferimento - Il conferimento dei dati personali è obbligatorio, in quanto in mancanza di esso non sarà possibile dare inizio al procedimento menzionato in precedenza e provvedere all'emanazione del provvedimento conclusivo dello stesso.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3. Modalità del trattamento -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4. Categorie di soggetti ai quali i dati personali possono essere comunicati o che possono venirne a conoscenza in qualità di Responsabili o Incaricati - Potranno venire a conoscenza dei dati personali i dipendenti e i collaboratori, anche esterni, del Titolare e i soggetti che forniscono servizi strumentali alle finalità di cui sopra (ad esempio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5. Diritti dell'interessato - All'interessato sono riconosciuti i diritti di cui all'art.7 del D.Lgs. 196/2003 e, in particolare, il diritto di accedere ai propri dati personali, di chiederne la rettifica, l'aggiornamento o la cancellazione se incompleti, erronei o raccolti in violazione di legge. Per l'esercizio di tali diritti, l'interessato può rivolgersi al Responsabile del trattamento dei dati.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 xml:space="preserve">6. Titolare e Responsabile del Trattamento - Il Titolare del trattamento dei dati è l'Ordine Architetti P.P.C. della provincia di </w:t>
      </w:r>
      <w:r>
        <w:rPr>
          <w:rFonts w:ascii="Calibri" w:hAnsi="Calibri"/>
          <w:sz w:val="16"/>
          <w:szCs w:val="16"/>
        </w:rPr>
        <w:t>Belluno</w:t>
      </w:r>
      <w:r>
        <w:rPr>
          <w:rFonts w:ascii="Calibri" w:hAnsi="Calibri"/>
          <w:sz w:val="16"/>
          <w:szCs w:val="16"/>
        </w:rPr>
        <w:t xml:space="preserve">, con sede in </w:t>
      </w:r>
      <w:r>
        <w:rPr>
          <w:rFonts w:ascii="Calibri" w:hAnsi="Calibri"/>
          <w:sz w:val="16"/>
          <w:szCs w:val="16"/>
        </w:rPr>
        <w:t>Belluno</w:t>
      </w:r>
      <w:r>
        <w:rPr>
          <w:rFonts w:ascii="Calibri" w:hAnsi="Calibri"/>
          <w:sz w:val="16"/>
          <w:szCs w:val="16"/>
        </w:rPr>
        <w:t xml:space="preserve">, </w:t>
      </w:r>
      <w:r>
        <w:rPr>
          <w:rFonts w:ascii="Calibri" w:hAnsi="Calibri"/>
          <w:sz w:val="16"/>
          <w:szCs w:val="16"/>
        </w:rPr>
        <w:t>Piazza Duomo 37</w:t>
      </w:r>
      <w:r>
        <w:rPr>
          <w:rFonts w:ascii="Calibri" w:hAnsi="Calibri"/>
          <w:sz w:val="16"/>
          <w:szCs w:val="16"/>
        </w:rPr>
        <w:t>. Il Responsabile del trattamento dei dati è il Presidente dell'Ordine OAPPC</w:t>
      </w:r>
      <w:r>
        <w:rPr>
          <w:rFonts w:ascii="Calibri" w:hAnsi="Calibri"/>
          <w:sz w:val="16"/>
          <w:szCs w:val="16"/>
        </w:rPr>
        <w:t>BL</w:t>
      </w:r>
      <w:r>
        <w:rPr>
          <w:rFonts w:ascii="Calibri" w:hAnsi="Calibri"/>
          <w:sz w:val="16"/>
          <w:szCs w:val="16"/>
        </w:rPr>
        <w:t>.</w:t>
      </w:r>
    </w:p>
    <w:sectPr>
      <w:type w:val="nextPage"/>
      <w:pgSz w:w="11906" w:h="16838"/>
      <w:pgMar w:left="1134" w:right="1134" w:gutter="0" w:header="0" w:top="2265" w:footer="0" w:bottom="158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Century Gothic" w:hAnsi="Century Gothic" w:eastAsia="NSimSun" w:cs="Lucida Sans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LibreOffice/7.5.0.3$Windows_X86_64 LibreOffice_project/c21113d003cd3efa8c53188764377a8272d9d6de</Application>
  <AppVersion>15.0000</AppVersion>
  <Pages>2</Pages>
  <Words>526</Words>
  <Characters>3933</Characters>
  <CharactersWithSpaces>4496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2021-09-14T11:16:00Z</dcterms:created>
  <dc:creator>Giovanna Corazza - OAPPCTV</dc:creator>
  <dc:description/>
  <dc:language>it-IT</dc:language>
  <cp:lastModifiedBy/>
  <dcterms:modified xsi:type="dcterms:W3CDTF">2023-07-01T07:58:51Z</dcterms:modified>
  <cp:revision>4</cp:revision>
  <dc:subject/>
  <dc:title/>
</cp:coreProperties>
</file>